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098"/>
        <w:gridCol w:w="2913"/>
        <w:gridCol w:w="375"/>
        <w:gridCol w:w="134"/>
        <w:gridCol w:w="1757"/>
        <w:gridCol w:w="1757"/>
        <w:gridCol w:w="1739"/>
        <w:gridCol w:w="18"/>
      </w:tblGrid>
      <w:tr w:rsidR="00131978" w:rsidRPr="00A45971" w14:paraId="13FB2E50" w14:textId="77777777" w:rsidTr="0021710F">
        <w:trPr>
          <w:gridBefore w:val="1"/>
          <w:gridAfter w:val="1"/>
          <w:wBefore w:w="57" w:type="dxa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6BB7" w14:textId="77777777" w:rsidR="006E2E04" w:rsidRDefault="006E2E04" w:rsidP="006E2E04">
            <w:pPr>
              <w:pStyle w:val="Overskrift1"/>
            </w:pPr>
            <w:r>
              <w:t>§ 21-opgørelse</w:t>
            </w:r>
          </w:p>
          <w:p w14:paraId="7B550CEF" w14:textId="6B42593B" w:rsidR="00DA27C7" w:rsidRPr="00AD7D70" w:rsidRDefault="006E2E04" w:rsidP="00AD7D70">
            <w:pPr>
              <w:pStyle w:val="Overskrift1"/>
            </w:pPr>
            <w:r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0C85" w14:textId="6D4C0D53" w:rsidR="00AD7D70" w:rsidRPr="00AD7D70" w:rsidRDefault="00AD7D70" w:rsidP="00AD7D70">
            <w:pPr>
              <w:pStyle w:val="Overskrift4"/>
            </w:pPr>
            <w:r w:rsidRPr="00AD7D70">
              <w:t>Blanket 07.065 K</w:t>
            </w:r>
          </w:p>
          <w:p w14:paraId="164B997D" w14:textId="77777777" w:rsidR="00AD7D70" w:rsidRDefault="00AD7D70" w:rsidP="006013A4">
            <w:pPr>
              <w:pStyle w:val="Helekroner"/>
            </w:pPr>
          </w:p>
          <w:p w14:paraId="67E33F2A" w14:textId="797E9ABC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21710F">
        <w:trPr>
          <w:gridBefore w:val="1"/>
          <w:gridAfter w:val="1"/>
          <w:wBefore w:w="57" w:type="dxa"/>
          <w:wAfter w:w="18" w:type="dxa"/>
          <w:trHeight w:val="1757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702FE28A" w:rsidR="00912D0F" w:rsidRPr="00912D0F" w:rsidRDefault="00912D0F" w:rsidP="00AD7D70">
            <w:pPr>
              <w:pStyle w:val="Overskrift3"/>
            </w:pPr>
            <w:r w:rsidRPr="00912D0F">
              <w:t>Indkomstår</w:t>
            </w:r>
            <w:r w:rsidR="00AD7D70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447FF0E4" w:rsidR="00307092" w:rsidRDefault="00307092" w:rsidP="00307092">
            <w:pPr>
              <w:pStyle w:val="Overskrift3"/>
            </w:pPr>
            <w:r>
              <w:t>CVR-/SE-nr.</w:t>
            </w:r>
            <w:r w:rsidR="00E25C9D">
              <w:t>:</w:t>
            </w:r>
          </w:p>
          <w:p w14:paraId="1B844965" w14:textId="2802278D" w:rsidR="003A449E" w:rsidRPr="003A449E" w:rsidRDefault="00307092" w:rsidP="0027413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21710F">
        <w:trPr>
          <w:gridBefore w:val="1"/>
          <w:gridAfter w:val="1"/>
          <w:wBefore w:w="57" w:type="dxa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37F7AAFA" w:rsidR="00012730" w:rsidRPr="00500C89" w:rsidRDefault="00320DF8" w:rsidP="00AD7D70">
            <w:pPr>
              <w:pStyle w:val="Overskrift2"/>
            </w:pPr>
            <w:r w:rsidRPr="00320DF8">
              <w:t xml:space="preserve">Rettelse til opgørelse efter PAL § 21 for LD, der er </w:t>
            </w:r>
            <w:r w:rsidRPr="00AD7D70">
              <w:t>omfattet</w:t>
            </w:r>
            <w:r w:rsidRPr="00320DF8">
              <w:t xml:space="preserve"> af PAL § 1, stk. 2, nr. 5, jf. § 6</w:t>
            </w:r>
          </w:p>
        </w:tc>
      </w:tr>
      <w:tr w:rsidR="005D2A1A" w14:paraId="26CB0BCA" w14:textId="2DB517CF" w:rsidTr="005042E0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1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DB44AF" w:rsidRPr="005F299A" w14:paraId="077806B0" w14:textId="552AC3A3" w:rsidTr="00E25C9D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6901707" w14:textId="77777777" w:rsidR="00DB44AF" w:rsidRPr="00596DFA" w:rsidRDefault="00DB44AF" w:rsidP="00AD7D70">
            <w:pPr>
              <w:pStyle w:val="Overskrift2"/>
            </w:pPr>
            <w:r w:rsidRPr="00596DFA">
              <w:t xml:space="preserve">Opgørelse af årets </w:t>
            </w:r>
            <w:r w:rsidRPr="00AD7D70">
              <w:t>beskatningsgrundlag</w:t>
            </w:r>
            <w:r w:rsidRPr="00596DFA">
              <w:t xml:space="preserve"> jf. § 6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7C2083D5" w:rsidR="00DB44AF" w:rsidRPr="00FD40EB" w:rsidRDefault="00DB44AF" w:rsidP="00E25C9D">
            <w:r w:rsidRPr="00D251C5">
              <w:t xml:space="preserve">Afkast fra tilknyttede virksomheder 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54F6C985" w:rsidR="00DB44AF" w:rsidRPr="000F182F" w:rsidRDefault="00DB44AF" w:rsidP="00E25C9D">
            <w:pPr>
              <w:pStyle w:val="Feltnummer"/>
            </w:pPr>
            <w:r w:rsidRPr="00D251C5">
              <w:t>101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DB44AF" w:rsidRPr="005F299A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719A3323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3172B91D" w:rsidR="00DB44AF" w:rsidRPr="00FD40EB" w:rsidRDefault="00DB44AF" w:rsidP="00E25C9D">
            <w:r w:rsidRPr="00D251C5">
              <w:t xml:space="preserve">Afkast fra associerede virksomheder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05D6F472" w:rsidR="00DB44AF" w:rsidRPr="000F182F" w:rsidRDefault="00DB44AF" w:rsidP="00E25C9D">
            <w:pPr>
              <w:pStyle w:val="Feltnummer"/>
            </w:pPr>
            <w:r w:rsidRPr="00D251C5">
              <w:t>102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4302F925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641CC992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F6DCAAB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12794FA7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342A1D8B" w:rsidR="00DB44AF" w:rsidRPr="00FD40EB" w:rsidRDefault="00DB44AF" w:rsidP="00E25C9D">
            <w:r w:rsidRPr="00D251C5">
              <w:t xml:space="preserve">Afkast fra grunde og bygninger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26A94426" w:rsidR="00DB44AF" w:rsidRPr="000F182F" w:rsidRDefault="00DB44AF" w:rsidP="00E25C9D">
            <w:pPr>
              <w:pStyle w:val="Feltnummer"/>
            </w:pPr>
            <w:r w:rsidRPr="00D251C5">
              <w:t>103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20FC2269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3B1802BB" w:rsidR="00DB44AF" w:rsidRPr="00FD40EB" w:rsidRDefault="00DB44AF" w:rsidP="00E25C9D">
            <w:r w:rsidRPr="00D251C5">
              <w:t xml:space="preserve">Renter og udbytter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290C201C" w:rsidR="00DB44AF" w:rsidRPr="000F182F" w:rsidRDefault="00DB44AF" w:rsidP="00E25C9D">
            <w:pPr>
              <w:pStyle w:val="Feltnummer"/>
            </w:pPr>
            <w:r w:rsidRPr="00D251C5">
              <w:t>104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2F1B1EAF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89977F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9CC2" w14:textId="0406B978" w:rsidR="00DB44AF" w:rsidRPr="00FD40EB" w:rsidRDefault="00DB44AF" w:rsidP="00E25C9D">
            <w:r w:rsidRPr="00D251C5">
              <w:t xml:space="preserve">Gevinster og tab på obligationer mv.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8C1A" w14:textId="273418EF" w:rsidR="00DB44AF" w:rsidRPr="000F182F" w:rsidRDefault="00DB44AF" w:rsidP="00E25C9D">
            <w:pPr>
              <w:pStyle w:val="Feltnummer"/>
            </w:pPr>
            <w:r w:rsidRPr="00D251C5">
              <w:t>105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22D" w14:textId="5A3F4357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54C" w14:textId="48075917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6C21" w14:textId="5CF1A431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30B92109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434360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CB343" w14:textId="14AD42AC" w:rsidR="00DB44AF" w:rsidRPr="00FD40EB" w:rsidRDefault="00DB44AF" w:rsidP="00E25C9D">
            <w:r w:rsidRPr="00D251C5">
              <w:t xml:space="preserve">Gevinster og tab på aktier mv.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5CEB4" w14:textId="55E37CA7" w:rsidR="00DB44AF" w:rsidRPr="000F182F" w:rsidRDefault="00DB44AF" w:rsidP="00E25C9D">
            <w:pPr>
              <w:pStyle w:val="Feltnummer"/>
            </w:pPr>
            <w:r w:rsidRPr="00D251C5">
              <w:t>106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687" w14:textId="1C54D613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B8A" w14:textId="489F02DC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9B672" w14:textId="2EC00E2B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</w:tr>
      <w:tr w:rsidR="00DB44AF" w:rsidRPr="005F299A" w14:paraId="60F46697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52638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804EB" w14:textId="1331E70A" w:rsidR="00DB44AF" w:rsidRPr="00FD40EB" w:rsidRDefault="00DB44AF" w:rsidP="00E25C9D">
            <w:r w:rsidRPr="00D251C5">
              <w:t xml:space="preserve">Andet afkast herunder valutakursregulering mv.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1654B" w14:textId="7C793256" w:rsidR="00DB44AF" w:rsidRPr="000F182F" w:rsidRDefault="00DB44AF" w:rsidP="00E25C9D">
            <w:pPr>
              <w:pStyle w:val="Feltnummer"/>
            </w:pPr>
            <w:r w:rsidRPr="00D251C5">
              <w:t>107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162" w14:textId="7DA546EE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CCDA" w14:textId="173D8911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B8F47" w14:textId="18EC5BEB" w:rsidR="00DB44AF" w:rsidRDefault="00DB44AF" w:rsidP="00E25C9D">
            <w:pPr>
              <w:pStyle w:val="Indtastningsfelt"/>
            </w:pPr>
            <w:r w:rsidRPr="001C779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C7795">
              <w:instrText xml:space="preserve"> FORMTEXT </w:instrText>
            </w:r>
            <w:r w:rsidRPr="001C7795">
              <w:fldChar w:fldCharType="separate"/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rPr>
                <w:noProof/>
              </w:rPr>
              <w:t> </w:t>
            </w:r>
            <w:r w:rsidRPr="001C7795">
              <w:fldChar w:fldCharType="end"/>
            </w:r>
          </w:p>
        </w:tc>
      </w:tr>
      <w:tr w:rsidR="00DB44AF" w:rsidRPr="005F299A" w14:paraId="7E3EEBFE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60E9E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B00B" w14:textId="4D4F8B56" w:rsidR="00DB44AF" w:rsidRPr="00FD40EB" w:rsidRDefault="00DB44AF" w:rsidP="00E25C9D">
            <w:r w:rsidRPr="00D251C5">
              <w:t xml:space="preserve">Fradrag efter PAL § 9, stk. 1, renteudgifter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D7E60" w14:textId="69764D2F" w:rsidR="00DB44AF" w:rsidRPr="000F182F" w:rsidRDefault="00DB44AF" w:rsidP="00E25C9D">
            <w:pPr>
              <w:pStyle w:val="Feltnummer"/>
            </w:pPr>
            <w:r w:rsidRPr="00D251C5">
              <w:t>108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D54" w14:textId="7610203B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8AF" w14:textId="311C1609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621E" w14:textId="1061B250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</w:tr>
      <w:tr w:rsidR="00DB44AF" w:rsidRPr="005F299A" w14:paraId="2A59D182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83F4F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AA2B" w14:textId="008F428F" w:rsidR="00DB44AF" w:rsidRPr="00FD40EB" w:rsidRDefault="00DB44AF" w:rsidP="00E25C9D">
            <w:r w:rsidRPr="00D251C5">
              <w:t xml:space="preserve">Fradrag efter PAL § 9, stk. 2, omkostninger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FFC0" w14:textId="78A101A6" w:rsidR="00DB44AF" w:rsidRPr="000F182F" w:rsidRDefault="00DB44AF" w:rsidP="00E25C9D">
            <w:pPr>
              <w:pStyle w:val="Feltnummer"/>
            </w:pPr>
            <w:r w:rsidRPr="00D251C5">
              <w:t>109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135" w14:textId="26DDA147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A89" w14:textId="3D7ECEB8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859CD" w14:textId="67699C89" w:rsidR="00DB44AF" w:rsidRDefault="00AD7D70" w:rsidP="00E25C9D">
            <w:pPr>
              <w:pStyle w:val="Indtastningsfelt"/>
            </w:pPr>
            <w:r w:rsidRPr="0010484F">
              <w:t>− </w:t>
            </w:r>
            <w:r w:rsidR="00DB44A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B44AF">
              <w:instrText xml:space="preserve"> FORMTEXT </w:instrText>
            </w:r>
            <w:r w:rsidR="00DB44AF">
              <w:fldChar w:fldCharType="separate"/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rPr>
                <w:noProof/>
              </w:rPr>
              <w:t> </w:t>
            </w:r>
            <w:r w:rsidR="00DB44AF">
              <w:fldChar w:fldCharType="end"/>
            </w:r>
          </w:p>
        </w:tc>
      </w:tr>
      <w:tr w:rsidR="00DB44AF" w:rsidRPr="005F299A" w14:paraId="76D56035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04659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68CC9725" w:rsidR="00DB44AF" w:rsidRPr="00FD40EB" w:rsidRDefault="00DB44AF" w:rsidP="00E25C9D">
            <w:r w:rsidRPr="00D251C5">
              <w:t xml:space="preserve">Beskatningsgrundlag før nedsættelser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2BB91B1C" w:rsidR="00DB44AF" w:rsidRPr="000F182F" w:rsidRDefault="00DB44AF" w:rsidP="00E25C9D">
            <w:pPr>
              <w:pStyle w:val="Feltnummer"/>
            </w:pPr>
            <w:r w:rsidRPr="00D251C5">
              <w:t>110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107D183F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2C6F729F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31C9ECA9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0A1D387B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493F0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C1C02" w14:textId="1935004F" w:rsidR="00DB44AF" w:rsidRPr="00FD40EB" w:rsidRDefault="00DB44AF" w:rsidP="00E25C9D">
            <w:r w:rsidRPr="00D251C5">
              <w:t xml:space="preserve">Nedsættelse for friholdte hensættelser/formue ultimo 1982, jf. PAL § 10, stk. 3 eller § 10, stk. 4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B2695" w14:textId="057256DD" w:rsidR="00DB44AF" w:rsidRPr="000F182F" w:rsidRDefault="00DB44AF" w:rsidP="00E25C9D">
            <w:pPr>
              <w:pStyle w:val="Feltnummer"/>
            </w:pPr>
            <w:r w:rsidRPr="00D251C5">
              <w:t>114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243" w14:textId="727E95A9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FE7" w14:textId="1F84DB00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E3968" w14:textId="5E5A97A5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4AF" w:rsidRPr="005F299A" w14:paraId="2F7F9C08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DB44AF" w:rsidRPr="00596DFA" w:rsidRDefault="00DB44AF" w:rsidP="00DB44A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2490E110" w:rsidR="00DB44AF" w:rsidRPr="00FD40EB" w:rsidRDefault="00DB44AF" w:rsidP="00E25C9D">
            <w:r w:rsidRPr="00D251C5">
              <w:t xml:space="preserve">Beskatningsgrundlag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3A32CF05" w:rsidR="00DB44AF" w:rsidRPr="000F182F" w:rsidRDefault="00DB44AF" w:rsidP="00E25C9D">
            <w:pPr>
              <w:pStyle w:val="Feltnummer"/>
            </w:pPr>
            <w:r w:rsidRPr="00D251C5">
              <w:t>116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DB44AF" w:rsidRDefault="00DB44AF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CAC" w14:paraId="14F6EE63" w14:textId="77777777" w:rsidTr="00E25C9D">
        <w:trPr>
          <w:trHeight w:val="300"/>
        </w:trPr>
        <w:tc>
          <w:tcPr>
            <w:tcW w:w="2155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4E752B69" w14:textId="77777777" w:rsidR="00356CAC" w:rsidRPr="00596DFA" w:rsidRDefault="00356CAC" w:rsidP="00356CAC">
            <w:pPr>
              <w:pStyle w:val="Overskrift2"/>
            </w:pPr>
            <w:r w:rsidRPr="00EE6331">
              <w:t>Nedsættelse for friholdt formue ultimo 1982, jf. PAL §10, stk. 4</w:t>
            </w:r>
          </w:p>
          <w:p w14:paraId="3424A949" w14:textId="76F274BB" w:rsidR="00356CAC" w:rsidRPr="00596DFA" w:rsidRDefault="00356CAC" w:rsidP="00356CAC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F3666" w14:textId="4EFF1D86" w:rsidR="00356CAC" w:rsidRPr="00FD40EB" w:rsidRDefault="00356CAC" w:rsidP="00E25C9D">
            <w:r w:rsidRPr="00EE6331">
              <w:t xml:space="preserve">Formuen ved udgangen af 1982 reduceret med bestemmelsen i PAL § 10 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6E1F1" w14:textId="5A5E83C8" w:rsidR="00356CAC" w:rsidRPr="000F182F" w:rsidRDefault="00356CAC" w:rsidP="00E25C9D">
            <w:pPr>
              <w:pStyle w:val="Feltnummer"/>
            </w:pPr>
            <w:r w:rsidRPr="00EE6331">
              <w:t>128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89D4" w14:textId="77777777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B75" w14:textId="77777777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7117E" w14:textId="77777777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14:paraId="4B30B85D" w14:textId="77777777" w:rsidTr="00E25C9D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6023F6BF" w14:textId="77777777" w:rsidR="00356CAC" w:rsidRPr="00596DFA" w:rsidRDefault="00356CAC" w:rsidP="00356CA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EBDF2B9" w14:textId="0F192890" w:rsidR="00356CAC" w:rsidRPr="00FD40EB" w:rsidRDefault="00356CAC" w:rsidP="00E25C9D">
            <w:r w:rsidRPr="00EE6331">
              <w:t xml:space="preserve">Formuen ved udgangen af indkomståret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58E48" w14:textId="607E252E" w:rsidR="00356CAC" w:rsidRPr="000F182F" w:rsidRDefault="00356CAC" w:rsidP="00E25C9D">
            <w:pPr>
              <w:pStyle w:val="Feltnummer"/>
            </w:pPr>
            <w:r w:rsidRPr="00EE6331">
              <w:t>129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294A" w14:textId="3766A1F2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A26" w14:textId="25B2FE79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E1B78" w14:textId="4E6AD00B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51D3AF3D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3B3B1D14" w:rsidR="00AE4887" w:rsidRPr="00596DFA" w:rsidRDefault="00AE4887" w:rsidP="00646E88">
            <w:pPr>
              <w:pStyle w:val="Overskrift2"/>
            </w:pPr>
            <w:r w:rsidRPr="00C66203">
              <w:t>Opgørelse af negativ skat til fremførsel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52B3E9BF" w:rsidR="00AE4887" w:rsidRPr="00FD40EB" w:rsidRDefault="00AE4887" w:rsidP="00E25C9D">
            <w:r w:rsidRPr="00FD40EB">
              <w:t>Værdien primo indkomståret af uudnyttet negativ skat fra tidligere indkomstår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5B1B1DA0" w:rsidR="00AE4887" w:rsidRPr="000F182F" w:rsidRDefault="00AE4887" w:rsidP="00E25C9D">
            <w:pPr>
              <w:pStyle w:val="Feltnummer"/>
            </w:pPr>
            <w:r w:rsidRPr="000F182F">
              <w:t>130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780EB6D2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328ED3" w14:textId="77777777" w:rsidR="00AE4887" w:rsidRPr="00596DFA" w:rsidRDefault="00AE4887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09DA971A" w:rsidR="00AE4887" w:rsidRPr="00FD40EB" w:rsidRDefault="00AE4887" w:rsidP="00E25C9D">
            <w:r w:rsidRPr="00FD40EB">
              <w:t>Heraf anvendt til modregning i indkomstårets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21E37173" w:rsidR="00AE4887" w:rsidRPr="000F182F" w:rsidRDefault="00AE4887" w:rsidP="00E25C9D">
            <w:pPr>
              <w:pStyle w:val="Feltnummer"/>
            </w:pPr>
            <w:r w:rsidRPr="000F182F">
              <w:t>131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396C90C8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14FB2977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391AEF2D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2AE72F19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076E2332" w:rsidR="00646E88" w:rsidRPr="00FD40EB" w:rsidRDefault="00646E88" w:rsidP="00E25C9D">
            <w:r w:rsidRPr="00FD40EB">
              <w:t>Restsaldo negativ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2748F694" w:rsidR="00646E88" w:rsidRPr="000F182F" w:rsidRDefault="00646E88" w:rsidP="00E25C9D">
            <w:pPr>
              <w:pStyle w:val="Feltnummer"/>
            </w:pPr>
            <w:r w:rsidRPr="000F182F">
              <w:t>132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1C8C2CE1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1FD0B339" w:rsidR="00646E88" w:rsidRPr="00FD40EB" w:rsidRDefault="00646E88" w:rsidP="00E25C9D">
            <w:r w:rsidRPr="00FD40EB">
              <w:t>Negativ skat opstået i indkomståret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2478616F" w:rsidR="00646E88" w:rsidRPr="000F182F" w:rsidRDefault="00646E88" w:rsidP="00E25C9D">
            <w:pPr>
              <w:pStyle w:val="Feltnummer"/>
            </w:pPr>
            <w:r w:rsidRPr="000F182F">
              <w:t>133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30DF5FC7" w:rsidR="00646E88" w:rsidRDefault="001452F4" w:rsidP="00E25C9D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4FC6769B" w:rsidR="00646E88" w:rsidRDefault="001452F4" w:rsidP="00E25C9D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3C57FBE5" w:rsidR="00646E88" w:rsidRDefault="001452F4" w:rsidP="00E25C9D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</w:tr>
      <w:tr w:rsidR="00646E88" w:rsidRPr="005F299A" w14:paraId="2878DC4E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3297DD2E" w:rsidR="00646E88" w:rsidRPr="00FD40EB" w:rsidRDefault="00646E88" w:rsidP="00E25C9D">
            <w:r w:rsidRPr="00FD40EB">
              <w:t>Udenlandsk skat til fremførsel, jf. PAL § 20, stk. 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070D0D40" w:rsidR="00646E88" w:rsidRPr="000F182F" w:rsidRDefault="00646E88" w:rsidP="00E25C9D">
            <w:pPr>
              <w:pStyle w:val="Feltnummer"/>
            </w:pPr>
            <w:r w:rsidRPr="000F182F">
              <w:t>134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20C8D9F6" w14:textId="77777777" w:rsidTr="00E25C9D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07E123DC" w:rsidR="00646E88" w:rsidRPr="00FD40EB" w:rsidRDefault="00646E88" w:rsidP="00E25C9D">
            <w:r w:rsidRPr="00FD40EB">
              <w:t>Saldo negativ skat ultimo indkomståret at fremføre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63295B81" w:rsidR="00646E88" w:rsidRPr="000F182F" w:rsidRDefault="00646E88" w:rsidP="00E25C9D">
            <w:pPr>
              <w:pStyle w:val="Feltnummer"/>
            </w:pPr>
            <w:r w:rsidRPr="000F182F">
              <w:t>135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9A8ADBC" w14:textId="77777777" w:rsidR="00356CAC" w:rsidRDefault="00356CAC">
      <w:r>
        <w:rPr>
          <w:b/>
          <w:iCs/>
        </w:rPr>
        <w:br w:type="page"/>
      </w:r>
    </w:p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13"/>
        <w:gridCol w:w="509"/>
        <w:gridCol w:w="1757"/>
        <w:gridCol w:w="1757"/>
        <w:gridCol w:w="1757"/>
      </w:tblGrid>
      <w:tr w:rsidR="00AE4887" w:rsidRPr="005F299A" w14:paraId="3F4FF6A4" w14:textId="77777777" w:rsidTr="00E25C9D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5ACF434B" w:rsidR="00AE4887" w:rsidRPr="00596DFA" w:rsidRDefault="00AE4887" w:rsidP="00646E88">
            <w:pPr>
              <w:pStyle w:val="Overskrift2"/>
            </w:pPr>
            <w:r w:rsidRPr="00C66203">
              <w:lastRenderedPageBreak/>
              <w:t>Opgørelse</w:t>
            </w:r>
            <w:r w:rsidR="00E25C9D">
              <w:t xml:space="preserve"> </w:t>
            </w:r>
            <w:r w:rsidR="00E25C9D">
              <w:br/>
            </w:r>
            <w:r w:rsidRPr="00C66203">
              <w:t>af årets skat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69A74805" w:rsidR="00AE4887" w:rsidRPr="00FD40EB" w:rsidRDefault="00AE4887" w:rsidP="00E25C9D">
            <w:r w:rsidRPr="00FD40EB">
              <w:t>PAL-skat af beskatningsgrundlaget</w:t>
            </w:r>
          </w:p>
        </w:tc>
        <w:tc>
          <w:tcPr>
            <w:tcW w:w="5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182EA0B" w:rsidR="00AE4887" w:rsidRPr="000F182F" w:rsidRDefault="00AE4887" w:rsidP="00E25C9D">
            <w:pPr>
              <w:pStyle w:val="Feltnummer"/>
            </w:pPr>
            <w:r w:rsidRPr="000F182F">
              <w:t>800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AE4887" w:rsidRDefault="00AE4887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1F56B875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21E2313" w14:textId="77777777" w:rsidR="00AE4887" w:rsidRPr="00596DFA" w:rsidRDefault="00AE4887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05A474BF" w:rsidR="00AE4887" w:rsidRPr="00FD40EB" w:rsidRDefault="00AE4887" w:rsidP="00E25C9D">
            <w:r w:rsidRPr="00FD40EB">
              <w:t>Negativ skat til modregning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111F7C1C" w:rsidR="00AE4887" w:rsidRPr="000F182F" w:rsidRDefault="00AE4887" w:rsidP="00E25C9D">
            <w:pPr>
              <w:pStyle w:val="Feltnummer"/>
            </w:pPr>
            <w:r w:rsidRPr="000F182F">
              <w:t>801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338045DA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5B048147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56E06CC3" w:rsidR="00AE4887" w:rsidRDefault="00AE4887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6C47FE0A" w14:textId="77777777" w:rsidTr="00E25C9D">
        <w:trPr>
          <w:trHeight w:val="300"/>
        </w:trPr>
        <w:tc>
          <w:tcPr>
            <w:tcW w:w="209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261F9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15F507D4" w:rsidR="00356CAC" w:rsidRPr="00FD40EB" w:rsidRDefault="00356CAC" w:rsidP="00E25C9D">
            <w:r w:rsidRPr="00FD40EB">
              <w:t>Årets skat før lempelse for udenlandsk betalt skat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743A0117" w:rsidR="00356CAC" w:rsidRPr="000F182F" w:rsidRDefault="00356CAC" w:rsidP="00E25C9D">
            <w:pPr>
              <w:pStyle w:val="Feltnummer"/>
            </w:pPr>
            <w:r w:rsidRPr="000F182F">
              <w:t>802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1448F159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DB7B093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624DA268" w:rsidR="00356CAC" w:rsidRPr="00FD40EB" w:rsidRDefault="00356CAC" w:rsidP="00E25C9D">
            <w:r w:rsidRPr="00FD40EB">
              <w:t>Lempelse for udenlandsk betalt skat efter PAL § 20 eller i henhold til en dobbeltbeskatningsoverenskomst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575C65F1" w:rsidR="00356CAC" w:rsidRPr="000F182F" w:rsidRDefault="00356CAC" w:rsidP="00E25C9D">
            <w:pPr>
              <w:pStyle w:val="Feltnummer"/>
            </w:pPr>
            <w:r w:rsidRPr="000F182F">
              <w:t>803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7AB96B39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3653699C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390761E9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78D0D202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8716293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49296423" w:rsidR="00356CAC" w:rsidRPr="00FD40EB" w:rsidRDefault="00356CAC" w:rsidP="00E25C9D">
            <w:r w:rsidRPr="00FD40EB">
              <w:t>Andel af lempelse for eller fremførelse af udenlandsk betalt skat fra unoterede investeringer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53F36B94" w:rsidR="00356CAC" w:rsidRPr="000F182F" w:rsidRDefault="00356CAC" w:rsidP="00E25C9D">
            <w:pPr>
              <w:pStyle w:val="Feltnummer"/>
            </w:pPr>
            <w:r w:rsidRPr="000F182F">
              <w:t>805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72F6F1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21783DCA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CE737BD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60628979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11D7D51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6D5220D4" w:rsidR="00356CAC" w:rsidRPr="00FD40EB" w:rsidRDefault="00356CAC" w:rsidP="00E25C9D">
            <w:r w:rsidRPr="00FD40EB">
              <w:t>Årets skat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02C256B0" w:rsidR="00356CAC" w:rsidRPr="000F182F" w:rsidRDefault="00356CAC" w:rsidP="00E25C9D">
            <w:pPr>
              <w:pStyle w:val="Feltnummer"/>
            </w:pPr>
            <w:r w:rsidRPr="000F182F">
              <w:t>890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484402D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109EFEEE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3EA6AF54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78D8B21F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AEA1E54" w14:textId="1A6D81B8" w:rsidR="00356CAC" w:rsidRPr="00596DFA" w:rsidRDefault="00356CAC" w:rsidP="00A45055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1BA0EC34" w:rsidR="00356CAC" w:rsidRPr="00FD40EB" w:rsidRDefault="00356CAC" w:rsidP="00E25C9D">
            <w:r w:rsidRPr="00FD40EB">
              <w:t>Aconto indbetalt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079253B2" w:rsidR="00356CAC" w:rsidRPr="000F182F" w:rsidRDefault="00356CAC" w:rsidP="00E25C9D">
            <w:pPr>
              <w:pStyle w:val="Feltnummer"/>
            </w:pPr>
            <w:r w:rsidRPr="000F182F">
              <w:t>843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B43F21F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28AC7E3B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7C7377B8" w:rsidR="00356CAC" w:rsidRDefault="00356CAC" w:rsidP="00E25C9D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1CC6A030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03C4086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2F4E2229" w:rsidR="00356CAC" w:rsidRPr="00FD40EB" w:rsidRDefault="00356CAC" w:rsidP="00E25C9D">
            <w:r w:rsidRPr="00FD40EB">
              <w:t>Årets skat til forrentning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63815C67" w:rsidR="00356CAC" w:rsidRPr="000F182F" w:rsidRDefault="00356CAC" w:rsidP="00E25C9D">
            <w:pPr>
              <w:pStyle w:val="Feltnummer"/>
            </w:pPr>
            <w:r w:rsidRPr="000F182F">
              <w:t>844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CAC" w:rsidRPr="005F299A" w14:paraId="49498061" w14:textId="77777777" w:rsidTr="00E25C9D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4CCA382" w14:textId="77777777" w:rsidR="00356CAC" w:rsidRPr="00596DFA" w:rsidRDefault="00356CAC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41F05D14" w:rsidR="00356CAC" w:rsidRPr="00FD40EB" w:rsidRDefault="00356CAC" w:rsidP="00E25C9D">
            <w:r w:rsidRPr="00FD40EB">
              <w:t>Rente efter PAL §§ 21 eller 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3D2FAD1F" w:rsidR="00356CAC" w:rsidRPr="000F182F" w:rsidRDefault="00356CAC" w:rsidP="00E25C9D">
            <w:pPr>
              <w:pStyle w:val="Feltnummer"/>
            </w:pPr>
            <w:r w:rsidRPr="000F182F">
              <w:t>845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567C9100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03D38BF0" w:rsidR="00356CAC" w:rsidRDefault="00356CAC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6996CC53" w14:textId="77777777" w:rsidTr="00E25C9D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5AC2EFB" w:rsidR="00646E88" w:rsidRPr="00FD40EB" w:rsidRDefault="00646E88" w:rsidP="00E25C9D">
            <w:r w:rsidRPr="00FD40EB">
              <w:t>PAL-skat inkl. rente til betaling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9934740" w:rsidR="00646E88" w:rsidRPr="000F182F" w:rsidRDefault="00646E88" w:rsidP="00E25C9D">
            <w:pPr>
              <w:pStyle w:val="Feltnummer"/>
            </w:pPr>
            <w:r w:rsidRPr="000F182F">
              <w:t>898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646E88" w:rsidRDefault="00646E88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5D42E982" w14:textId="77777777" w:rsidTr="00E25C9D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1D1C1B" w:rsidRPr="00596DFA" w:rsidRDefault="001D1C1B" w:rsidP="001D1C1B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C63967C" w:rsidR="001D1C1B" w:rsidRPr="00FD40EB" w:rsidRDefault="001D1C1B" w:rsidP="00E25C9D">
            <w:r w:rsidRPr="00321703">
              <w:t>Tidligere betalt skat</w:t>
            </w:r>
          </w:p>
        </w:tc>
        <w:tc>
          <w:tcPr>
            <w:tcW w:w="5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6390C300" w:rsidR="001D1C1B" w:rsidRPr="000F182F" w:rsidRDefault="001D1C1B" w:rsidP="00E25C9D">
            <w:pPr>
              <w:pStyle w:val="Feltnummer"/>
            </w:pPr>
            <w:r w:rsidRPr="00321703">
              <w:t>700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1D1C1B" w:rsidRDefault="005677C4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49381BF5" w14:textId="77777777" w:rsidTr="00E25C9D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395BA6E" w:rsidR="001D1C1B" w:rsidRPr="00FD40EB" w:rsidRDefault="001D1C1B" w:rsidP="00E25C9D">
            <w:r w:rsidRPr="00321703">
              <w:t>Difference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621DE939" w:rsidR="001D1C1B" w:rsidRPr="000F182F" w:rsidRDefault="001D1C1B" w:rsidP="00E25C9D">
            <w:pPr>
              <w:pStyle w:val="Feltnummer"/>
            </w:pPr>
            <w:r w:rsidRPr="00321703">
              <w:t>710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1D1C1B" w:rsidRDefault="005677C4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B4C0FC0" w14:textId="77777777" w:rsidTr="00E25C9D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308912B0" w:rsidR="001D1C1B" w:rsidRPr="00FD40EB" w:rsidRDefault="001D1C1B" w:rsidP="00E25C9D">
            <w:r w:rsidRPr="00321703">
              <w:t>Rente efter PAL § 27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159EC1C2" w:rsidR="001D1C1B" w:rsidRPr="000F182F" w:rsidRDefault="001D1C1B" w:rsidP="00E25C9D">
            <w:pPr>
              <w:pStyle w:val="Feltnummer"/>
            </w:pPr>
            <w:r w:rsidRPr="00321703">
              <w:t>720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1D1C1B" w:rsidRDefault="005677C4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D9B740B" w14:textId="77777777" w:rsidTr="00E25C9D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67BDE76" w:rsidR="001D1C1B" w:rsidRPr="00FD40EB" w:rsidRDefault="001D1C1B" w:rsidP="00E25C9D">
            <w:r w:rsidRPr="00321703">
              <w:t>At betale/udbetale efter korrektion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59120412" w:rsidR="001D1C1B" w:rsidRPr="000F182F" w:rsidRDefault="001D1C1B" w:rsidP="00E25C9D">
            <w:pPr>
              <w:pStyle w:val="Feltnummer"/>
            </w:pPr>
            <w:r w:rsidRPr="00321703">
              <w:t>730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1D1C1B" w:rsidRDefault="001D1C1B" w:rsidP="00E25C9D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48802A9A" w:rsidR="001D1C1B" w:rsidRDefault="005042E0" w:rsidP="00E25C9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3DBD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74B21A21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1BF26FF8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0C37673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7F0AA4">
      <w:t>07.06</w:t>
    </w:r>
    <w:r w:rsidR="00E25C9D">
      <w:t>5</w:t>
    </w:r>
    <w:r w:rsidR="00281196">
      <w:t xml:space="preserve"> </w:t>
    </w:r>
    <w:r w:rsidR="0059114C">
      <w:t>K</w:t>
    </w:r>
    <w:r w:rsidR="009477CB">
      <w:t xml:space="preserve"> - 2024.</w:t>
    </w:r>
    <w:r w:rsidR="007F0AA4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1A5E1251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320DF8">
      <w:t>07.065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7F0AA4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83C8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57C3DDA5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71B454E7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96FC1"/>
    <w:rsid w:val="001C6EAD"/>
    <w:rsid w:val="001D1C1B"/>
    <w:rsid w:val="001D4121"/>
    <w:rsid w:val="001E3960"/>
    <w:rsid w:val="001E47A1"/>
    <w:rsid w:val="001E4833"/>
    <w:rsid w:val="002010D1"/>
    <w:rsid w:val="00212FD0"/>
    <w:rsid w:val="0021710F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3782"/>
    <w:rsid w:val="00307092"/>
    <w:rsid w:val="00320DF8"/>
    <w:rsid w:val="00321E15"/>
    <w:rsid w:val="003258A7"/>
    <w:rsid w:val="00333FDF"/>
    <w:rsid w:val="00341526"/>
    <w:rsid w:val="00353BCB"/>
    <w:rsid w:val="00356CAC"/>
    <w:rsid w:val="00375256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508A4"/>
    <w:rsid w:val="00466CD2"/>
    <w:rsid w:val="00486A36"/>
    <w:rsid w:val="00497790"/>
    <w:rsid w:val="004A0CEF"/>
    <w:rsid w:val="004C4029"/>
    <w:rsid w:val="004D1C12"/>
    <w:rsid w:val="004D770D"/>
    <w:rsid w:val="004E4AF1"/>
    <w:rsid w:val="004E5DE6"/>
    <w:rsid w:val="00500C89"/>
    <w:rsid w:val="00504023"/>
    <w:rsid w:val="005042E0"/>
    <w:rsid w:val="005220D6"/>
    <w:rsid w:val="00535976"/>
    <w:rsid w:val="0055141B"/>
    <w:rsid w:val="005677C4"/>
    <w:rsid w:val="005822FE"/>
    <w:rsid w:val="00586B8C"/>
    <w:rsid w:val="0059114C"/>
    <w:rsid w:val="00592C88"/>
    <w:rsid w:val="00596DFA"/>
    <w:rsid w:val="005A7B87"/>
    <w:rsid w:val="005B42ED"/>
    <w:rsid w:val="005D2A1A"/>
    <w:rsid w:val="005D51EF"/>
    <w:rsid w:val="005E54D2"/>
    <w:rsid w:val="005F299A"/>
    <w:rsid w:val="006013A4"/>
    <w:rsid w:val="006122ED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E2E04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7F0AA4"/>
    <w:rsid w:val="00804D83"/>
    <w:rsid w:val="008131CD"/>
    <w:rsid w:val="008577F2"/>
    <w:rsid w:val="0086172D"/>
    <w:rsid w:val="0087755D"/>
    <w:rsid w:val="00883A26"/>
    <w:rsid w:val="00891B36"/>
    <w:rsid w:val="008E78B1"/>
    <w:rsid w:val="008F6612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9191F"/>
    <w:rsid w:val="00AB4C8A"/>
    <w:rsid w:val="00AC4CE6"/>
    <w:rsid w:val="00AD0029"/>
    <w:rsid w:val="00AD056C"/>
    <w:rsid w:val="00AD7D70"/>
    <w:rsid w:val="00AE3F3D"/>
    <w:rsid w:val="00AE47A5"/>
    <w:rsid w:val="00AE4874"/>
    <w:rsid w:val="00AE4887"/>
    <w:rsid w:val="00B06C01"/>
    <w:rsid w:val="00B14F78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CD1696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2FAA"/>
    <w:rsid w:val="00DB4369"/>
    <w:rsid w:val="00DB44AF"/>
    <w:rsid w:val="00DB5D5D"/>
    <w:rsid w:val="00DB74FF"/>
    <w:rsid w:val="00DC727C"/>
    <w:rsid w:val="00DF2460"/>
    <w:rsid w:val="00DF2B6F"/>
    <w:rsid w:val="00E06881"/>
    <w:rsid w:val="00E11CD7"/>
    <w:rsid w:val="00E25C9D"/>
    <w:rsid w:val="00E27386"/>
    <w:rsid w:val="00E42851"/>
    <w:rsid w:val="00E50A85"/>
    <w:rsid w:val="00E54CF0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  <w:rsid w:val="17B41389"/>
    <w:rsid w:val="29FD9E3B"/>
    <w:rsid w:val="34328BDB"/>
    <w:rsid w:val="68F4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AD7D70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D7D70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6F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6FC1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6F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8B378-B7B7-4B4B-9E6D-02532EAF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F47E7-1D7D-47C1-ABC7-4CFBF86E3F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1ab7551-adf0-4f6c-bb29-79740a0c1ca7"/>
    <ds:schemaRef ds:uri="486a8548-53c0-4626-8d9d-03c89a8c204f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751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07.065 K Rettelse til opgørelse efter PAL § 21 for LD, der er omfattet af PAL § 1, stk. 2, nr. 5, jf. § 6</vt:lpstr>
    </vt:vector>
  </TitlesOfParts>
  <Company>Skatteministeriet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07.065 K Rettelse til opgørelse efter PAL § 21 for LD, der er omfattet af PAL § 1, stk. 2, nr. 5, jf. § 6</dc:title>
  <dc:subject/>
  <dc:creator>Christina Falkenstrøm</dc:creator>
  <cp:keywords/>
  <dc:description/>
  <cp:lastModifiedBy>Christa Puch Nielsen</cp:lastModifiedBy>
  <cp:revision>21</cp:revision>
  <dcterms:created xsi:type="dcterms:W3CDTF">2024-11-18T13:44:00Z</dcterms:created>
  <dcterms:modified xsi:type="dcterms:W3CDTF">2024-12-02T14:42:00Z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